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3"/>
        <w:tblW w:w="8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759"/>
        <w:gridCol w:w="1647"/>
        <w:gridCol w:w="1469"/>
        <w:gridCol w:w="1469"/>
        <w:gridCol w:w="1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康简标题宋" w:hAnsi="宋体" w:eastAsia="华康简标题宋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康简标题宋" w:hAnsi="宋体" w:eastAsia="华康简标题宋"/>
                <w:color w:val="000000"/>
                <w:kern w:val="0"/>
                <w:sz w:val="40"/>
                <w:szCs w:val="40"/>
              </w:rPr>
              <w:t>院士项目及活动情况备案表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填报单位（盖章）：                                    填报时间：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院士姓名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专业方向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联系邮箱</w:t>
            </w:r>
          </w:p>
        </w:tc>
        <w:tc>
          <w:tcPr>
            <w:tcW w:w="4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在莞项目信息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立项时间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6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院士团队信息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职称/职务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专业方向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来莞公务活动信息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举办时间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活动规模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（   ）人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活动类型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 xml:space="preserve">□学术活动 □参观考察 □咨询评估 □项目指导 □其他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主办单位</w:t>
            </w:r>
          </w:p>
        </w:tc>
        <w:tc>
          <w:tcPr>
            <w:tcW w:w="6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承办单位</w:t>
            </w:r>
          </w:p>
        </w:tc>
        <w:tc>
          <w:tcPr>
            <w:tcW w:w="6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备注：1、此表所统计的院士需为国家级院士，国籍参考东莞市特色人才目录中的有关规定；2、表格需及时OA报送至“科协秘书处”或发送至邮箱dgkxmsc@163.com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2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</w:tbl>
    <w:p>
      <w:pPr>
        <w:ind w:left="2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EU-BZ-S92">
    <w:altName w:val="Arial Unicode MS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53AD6"/>
    <w:rsid w:val="0405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2018-01-25T02:22:00Z</dcterms:created>
  <dc:creator>Administrator</dc:creator>
  <cp:lastModifiedBy>Administrator</cp:lastModifiedBy>
  <dcterms:modified xsi:type="dcterms:W3CDTF">2018-01-25T02:22:57Z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