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华康简标题宋"/>
          <w:sz w:val="31"/>
          <w:szCs w:val="31"/>
        </w:rPr>
      </w:pPr>
      <w:r>
        <w:rPr>
          <w:rFonts w:hint="eastAsia" w:ascii="黑体" w:hAnsi="黑体" w:eastAsia="黑体" w:cs="华康简标题宋"/>
          <w:sz w:val="32"/>
          <w:szCs w:val="32"/>
        </w:rPr>
        <w:t>附件2</w:t>
      </w:r>
    </w:p>
    <w:p>
      <w:pPr>
        <w:rPr>
          <w:rFonts w:hint="eastAsia" w:ascii="黑体" w:hAnsi="黑体" w:eastAsia="黑体" w:cs="华康简标题宋"/>
          <w:sz w:val="31"/>
          <w:szCs w:val="31"/>
        </w:rPr>
      </w:pPr>
    </w:p>
    <w:p>
      <w:pPr>
        <w:spacing w:line="500" w:lineRule="exact"/>
        <w:jc w:val="center"/>
        <w:rPr>
          <w:rFonts w:hint="eastAsia"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“</w:t>
      </w:r>
      <w:r>
        <w:rPr>
          <w:rFonts w:hint="eastAsia" w:ascii="华康简标题宋" w:hAnsi="华康简标题宋" w:eastAsia="华康简标题宋" w:cs="华康简标题宋"/>
          <w:bCs/>
          <w:sz w:val="44"/>
          <w:szCs w:val="44"/>
        </w:rPr>
        <w:t>倍增计划”试点企业科技创新人才培养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需求回执表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单位（盖章）：                      日期：   年  月  日</w:t>
      </w:r>
    </w:p>
    <w:tbl>
      <w:tblPr>
        <w:tblStyle w:val="5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080"/>
        <w:gridCol w:w="360"/>
        <w:gridCol w:w="1620"/>
        <w:gridCol w:w="36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8" w:type="dxa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31"/>
                <w:szCs w:val="31"/>
              </w:rPr>
              <w:t>单位名称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31"/>
                <w:szCs w:val="31"/>
              </w:rPr>
              <w:t>所属镇街</w:t>
            </w:r>
          </w:p>
        </w:tc>
        <w:tc>
          <w:tcPr>
            <w:tcW w:w="2421" w:type="dxa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8" w:type="dxa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31"/>
                <w:szCs w:val="31"/>
              </w:rPr>
              <w:t>负责人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31"/>
                <w:szCs w:val="31"/>
              </w:rPr>
              <w:t>联系方式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31"/>
                <w:szCs w:val="31"/>
              </w:rPr>
              <w:t>联系人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31"/>
                <w:szCs w:val="31"/>
              </w:rPr>
              <w:t>联系方式</w:t>
            </w:r>
          </w:p>
        </w:tc>
        <w:tc>
          <w:tcPr>
            <w:tcW w:w="278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31"/>
                <w:szCs w:val="31"/>
              </w:rPr>
              <w:t>拟组织日期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48" w:type="dxa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</w:p>
        </w:tc>
        <w:tc>
          <w:tcPr>
            <w:tcW w:w="278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31"/>
                <w:szCs w:val="31"/>
              </w:rPr>
              <w:t>人才培养需求</w:t>
            </w:r>
          </w:p>
        </w:tc>
        <w:tc>
          <w:tcPr>
            <w:tcW w:w="7641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华康简标题宋" w:hAnsi="华康简标题宋" w:eastAsia="华康简标题宋" w:cs="华康简标题宋"/>
                <w:sz w:val="31"/>
                <w:szCs w:val="31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1"/>
                <w:szCs w:val="31"/>
              </w:rPr>
              <w:t>专业技能提升：</w:t>
            </w:r>
          </w:p>
          <w:p>
            <w:pPr>
              <w:spacing w:line="400" w:lineRule="exact"/>
              <w:ind w:firstLine="620"/>
              <w:rPr>
                <w:rFonts w:hint="eastAsia" w:ascii="仿宋_GB2312" w:hAnsi="宋体" w:eastAsia="仿宋_GB2312" w:cs="宋体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□初级创新工程师培养</w:t>
            </w:r>
          </w:p>
          <w:p>
            <w:pPr>
              <w:spacing w:line="400" w:lineRule="exact"/>
              <w:ind w:firstLine="620"/>
              <w:rPr>
                <w:rFonts w:hint="eastAsia" w:ascii="仿宋_GB2312" w:hAnsi="宋体" w:eastAsia="仿宋_GB2312" w:cs="宋体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□高级创新工程师培养</w:t>
            </w:r>
          </w:p>
          <w:p>
            <w:pPr>
              <w:spacing w:line="400" w:lineRule="exact"/>
              <w:rPr>
                <w:rFonts w:hint="eastAsia" w:ascii="华康简标题宋" w:hAnsi="华康简标题宋" w:eastAsia="华康简标题宋" w:cs="华康简标题宋"/>
                <w:sz w:val="31"/>
                <w:szCs w:val="31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1"/>
                <w:szCs w:val="31"/>
              </w:rPr>
              <w:t>人才成长服务：</w:t>
            </w:r>
          </w:p>
          <w:p>
            <w:pPr>
              <w:spacing w:line="400" w:lineRule="exact"/>
              <w:rPr>
                <w:rFonts w:hint="eastAsia" w:ascii="华康简标题宋" w:hAnsi="华康简标题宋" w:eastAsia="华康简标题宋" w:cs="华康简标题宋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>□职称晋升服务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□职称政策宣讲</w:t>
            </w:r>
          </w:p>
          <w:p>
            <w:pPr>
              <w:spacing w:line="400" w:lineRule="exact"/>
              <w:ind w:firstLine="1240" w:firstLineChars="400"/>
              <w:rPr>
                <w:rFonts w:hint="eastAsia" w:ascii="仿宋_GB2312" w:hAnsi="宋体" w:eastAsia="仿宋_GB2312" w:cs="宋体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>□科技论文撰写辅导</w:t>
            </w:r>
          </w:p>
          <w:p>
            <w:pPr>
              <w:spacing w:line="400" w:lineRule="exact"/>
              <w:ind w:firstLine="620"/>
              <w:rPr>
                <w:rFonts w:hint="eastAsia" w:ascii="仿宋_GB2312" w:hAnsi="宋体" w:eastAsia="仿宋_GB2312" w:cs="宋体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>□职称申报辅导</w:t>
            </w:r>
          </w:p>
          <w:p>
            <w:pPr>
              <w:spacing w:line="400" w:lineRule="exact"/>
              <w:ind w:firstLine="62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>□</w:t>
            </w:r>
            <w:r>
              <w:rPr>
                <w:rFonts w:hint="eastAsia" w:ascii="仿宋" w:hAnsi="仿宋" w:eastAsia="仿宋" w:cs="仿宋"/>
                <w:sz w:val="31"/>
                <w:szCs w:val="31"/>
              </w:rPr>
              <w:t>心理健康咨询服务</w:t>
            </w:r>
          </w:p>
          <w:p>
            <w:pPr>
              <w:spacing w:line="400" w:lineRule="exact"/>
              <w:ind w:firstLine="620"/>
              <w:rPr>
                <w:rFonts w:hint="eastAsia" w:ascii="仿宋_GB2312" w:hAnsi="宋体" w:eastAsia="仿宋_GB2312" w:cs="宋体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□心理关爱讲座</w:t>
            </w:r>
          </w:p>
          <w:p>
            <w:pPr>
              <w:spacing w:line="400" w:lineRule="exact"/>
              <w:ind w:firstLine="620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 xml:space="preserve"> □心理援助咨询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</w:rPr>
              <w:t>其它需求：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sz w:val="31"/>
                <w:szCs w:val="31"/>
                <w:u w:val="single"/>
              </w:rPr>
              <w:t xml:space="preserve">                                         </w:t>
            </w:r>
          </w:p>
        </w:tc>
      </w:tr>
    </w:tbl>
    <w:p>
      <w:pPr>
        <w:spacing w:line="560" w:lineRule="exact"/>
        <w:ind w:firstLine="62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本工作属公益培训，不收取费用。请各有关单位填好回执表于201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日前报送到东莞科技进修学院</w:t>
      </w:r>
      <w:r>
        <w:rPr>
          <w:rFonts w:hint="eastAsia" w:ascii="仿宋_GB2312" w:eastAsia="仿宋_GB2312"/>
          <w:sz w:val="32"/>
          <w:szCs w:val="32"/>
          <w:lang w:eastAsia="zh-CN"/>
        </w:rPr>
        <w:t>科技项目</w:t>
      </w:r>
      <w:r>
        <w:rPr>
          <w:rFonts w:hint="eastAsia" w:ascii="仿宋_GB2312" w:eastAsia="仿宋_GB2312"/>
          <w:sz w:val="32"/>
          <w:szCs w:val="32"/>
        </w:rPr>
        <w:t>部（电子邮件：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"mailto:dgkj007@126.com"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4"/>
          <w:rFonts w:hint="eastAsia" w:ascii="仿宋_GB2312" w:eastAsia="仿宋_GB2312"/>
          <w:color w:val="auto"/>
          <w:sz w:val="32"/>
          <w:szCs w:val="32"/>
        </w:rPr>
        <w:t>dgkj007@126.com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40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uiPriority w:val="0"/>
    <w:rPr>
      <w:color w:val="0000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小熊哥 </cp:lastModifiedBy>
  <dcterms:modified xsi:type="dcterms:W3CDTF">2018-03-21T01:54:59Z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