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华康简标题宋" w:hAnsi="华康简标题宋" w:eastAsia="华康简标题宋" w:cs="华康简标题宋"/>
          <w:color w:val="auto"/>
          <w:spacing w:val="-11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康简标题宋" w:hAnsi="华康简标题宋" w:eastAsia="华康简标题宋" w:cs="华康简标题宋"/>
          <w:color w:val="auto"/>
          <w:sz w:val="44"/>
          <w:szCs w:val="44"/>
        </w:rPr>
      </w:pPr>
      <w:bookmarkStart w:id="2" w:name="_GoBack"/>
      <w:r>
        <w:rPr>
          <w:rFonts w:hint="eastAsia" w:ascii="Times New Roman" w:hAnsi="Times New Roman" w:eastAsia="华康简标题宋" w:cs="Times New Roman"/>
          <w:color w:val="auto"/>
          <w:sz w:val="44"/>
          <w:szCs w:val="44"/>
          <w:lang w:val="en-US" w:eastAsia="zh-CN"/>
        </w:rPr>
        <w:t>2019</w:t>
      </w:r>
      <w:r>
        <w:rPr>
          <w:rFonts w:hint="eastAsia" w:ascii="华康简标题宋" w:hAnsi="华康简标题宋" w:eastAsia="华康简标题宋" w:cs="华康简标题宋"/>
          <w:color w:val="auto"/>
          <w:sz w:val="44"/>
          <w:szCs w:val="44"/>
          <w:lang w:val="en-US" w:eastAsia="zh-CN"/>
        </w:rPr>
        <w:t>年</w:t>
      </w:r>
      <w:r>
        <w:rPr>
          <w:rFonts w:hint="eastAsia" w:ascii="华康简标题宋" w:hAnsi="华康简标题宋" w:eastAsia="华康简标题宋" w:cs="华康简标题宋"/>
          <w:color w:val="auto"/>
          <w:sz w:val="44"/>
          <w:szCs w:val="44"/>
          <w:lang w:eastAsia="zh-CN"/>
        </w:rPr>
        <w:t>创新技能人才素质</w:t>
      </w:r>
      <w:r>
        <w:rPr>
          <w:rFonts w:hint="eastAsia" w:ascii="华康简标题宋" w:hAnsi="华康简标题宋" w:eastAsia="华康简标题宋" w:cs="华康简标题宋"/>
          <w:color w:val="auto"/>
          <w:sz w:val="44"/>
          <w:szCs w:val="44"/>
        </w:rPr>
        <w:t>培养实施</w:t>
      </w:r>
      <w:r>
        <w:rPr>
          <w:rFonts w:hint="eastAsia" w:ascii="华康简标题宋" w:hAnsi="华康简标题宋" w:eastAsia="华康简标题宋" w:cs="华康简标题宋"/>
          <w:color w:val="auto"/>
          <w:sz w:val="44"/>
          <w:szCs w:val="44"/>
          <w:lang w:eastAsia="zh-CN"/>
        </w:rPr>
        <w:t>方</w:t>
      </w:r>
      <w:r>
        <w:rPr>
          <w:rFonts w:hint="eastAsia" w:ascii="华康简标题宋" w:hAnsi="华康简标题宋" w:eastAsia="华康简标题宋" w:cs="华康简标题宋"/>
          <w:color w:val="auto"/>
          <w:sz w:val="44"/>
          <w:szCs w:val="44"/>
        </w:rPr>
        <w:t>案</w:t>
      </w:r>
    </w:p>
    <w:bookmarkEnd w:id="2"/>
    <w:p>
      <w:pPr>
        <w:rPr>
          <w:rFonts w:hint="eastAsia" w:ascii="仿宋" w:hAnsi="仿宋" w:eastAsia="仿宋" w:cs="仿宋"/>
          <w:color w:val="auto"/>
          <w:sz w:val="31"/>
          <w:szCs w:val="31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为大力推进“湾区都市、品质东莞”建设，东莞通过实施“十百千万百万”工程，全面提升百万劳动人员素质，打造“技能人才之都”。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东莞科技进修学院作为东莞市科协直属事业单位，将发挥单位培训优势，围绕市科协“四个服务”举办“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9年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创新技能人才素质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培养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东莞科技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人员的专业技能，为企业培养一支充满创新活力与技能素质过硬的科技人才团队，为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推进“湾区都市、品质东莞”建设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提供人才与智力支持。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二、项目内容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1"/>
          <w:szCs w:val="31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（一）专业技能提升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创新工程师培养（1-6天）</w:t>
      </w:r>
      <w:r>
        <w:rPr>
          <w:rFonts w:hint="eastAsia" w:ascii="仿宋" w:hAnsi="仿宋" w:eastAsia="仿宋" w:cs="仿宋"/>
          <w:color w:val="auto"/>
          <w:sz w:val="31"/>
          <w:szCs w:val="31"/>
        </w:rPr>
        <w:t xml:space="preserve"> 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（二）人才成长服务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职称晋升服务：(1)职称申报政策解读（半天）；(2)职称申报辅导（1-3天）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三、实施计划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（一）201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年3月-4月  需求调查阶段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向全市镇街科协发文，收集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东莞科技企业人才素质提升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需求信息，了解业人才培养需求。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（二）201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年4月  筹备阶段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根据前期所收集的需求情况与企业、讲师联系，确定全年培训工作安排与计划。</w:t>
      </w:r>
    </w:p>
    <w:p>
      <w:pPr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（三）201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年5月-12月 实施、总结阶段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根据计划到企业开展培训工作，专人跟踪及时了解培训效果，并根据企业反馈情况调整培训方向。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培训主题</w:t>
      </w:r>
    </w:p>
    <w:tbl>
      <w:tblPr>
        <w:tblStyle w:val="2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201"/>
        <w:gridCol w:w="3079"/>
        <w:gridCol w:w="1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华康简标题宋" w:hAnsi="华康简标题宋" w:eastAsia="华康简标题宋" w:cs="华康简标题宋"/>
                <w:color w:val="auto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auto"/>
                <w:sz w:val="32"/>
                <w:szCs w:val="32"/>
              </w:rPr>
              <w:t>服务内容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华康简标题宋" w:hAnsi="华康简标题宋" w:eastAsia="华康简标题宋" w:cs="华康简标题宋"/>
                <w:color w:val="auto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auto"/>
                <w:sz w:val="32"/>
                <w:szCs w:val="32"/>
              </w:rPr>
              <w:t>课程方向</w:t>
            </w:r>
          </w:p>
        </w:tc>
        <w:tc>
          <w:tcPr>
            <w:tcW w:w="3094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华康简标题宋" w:hAnsi="华康简标题宋" w:eastAsia="华康简标题宋" w:cs="华康简标题宋"/>
                <w:color w:val="auto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auto"/>
                <w:sz w:val="32"/>
                <w:szCs w:val="32"/>
              </w:rPr>
              <w:t>培训内容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华康简标题宋" w:hAnsi="华康简标题宋" w:eastAsia="华康简标题宋" w:cs="华康简标题宋"/>
                <w:color w:val="auto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auto"/>
                <w:sz w:val="32"/>
                <w:szCs w:val="32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31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hint="eastAsia" w:ascii="黑体" w:hAnsi="黑体" w:eastAsia="黑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auto"/>
                <w:sz w:val="32"/>
                <w:szCs w:val="32"/>
              </w:rPr>
              <w:t>专业技能提升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bookmarkStart w:id="0" w:name="OLE_LINK3" w:colFirst="1" w:colLast="3"/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创新工程师培养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初级创新工程师培养</w:t>
            </w:r>
          </w:p>
        </w:tc>
        <w:tc>
          <w:tcPr>
            <w:tcW w:w="3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1.创新与TRIZ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2.如何正确发现问题、描述问题和解决问题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bookmarkStart w:id="1" w:name="OLE_LINK6" w:colFirst="1" w:colLast="2"/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高级创新工程师培养</w:t>
            </w:r>
          </w:p>
        </w:tc>
        <w:tc>
          <w:tcPr>
            <w:tcW w:w="3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1.TRIZ功能分析及工具使用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 xml:space="preserve">2.创新案例分析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3.企业技术实例解析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6天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1"/>
                <w:szCs w:val="31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auto"/>
                <w:sz w:val="32"/>
                <w:szCs w:val="32"/>
              </w:rPr>
              <w:t>人才成长服务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职称晋升服务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普及培训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职称政策文件解读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材料准备辅导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1.论文、工作总结等撰写技巧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2.职称申报流程辅导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申报服务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1.申报系统资料录入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2.申报表格填写技巧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3.答辩技巧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</w:rPr>
              <w:t>3天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77412"/>
    <w:rsid w:val="2EC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2019-03-28T08:16:00Z</dcterms:created>
  <dc:creator>Administrator</dc:creator>
  <cp:lastModifiedBy>Administrator</cp:lastModifiedBy>
  <dcterms:modified xsi:type="dcterms:W3CDTF">2019-03-28T08:17:00Z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